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F9DEE" w14:textId="77777777" w:rsidR="00DE1DEA" w:rsidRPr="004020C7" w:rsidRDefault="00DE1DEA" w:rsidP="00DE1DEA">
      <w:pPr>
        <w:keepNext/>
        <w:keepLines/>
        <w:spacing w:before="40" w:after="0"/>
        <w:outlineLvl w:val="1"/>
        <w:rPr>
          <w:rFonts w:ascii="Myriad Pro" w:eastAsiaTheme="majorEastAsia" w:hAnsi="Myriad Pro" w:cstheme="majorBidi"/>
          <w:b/>
          <w:color w:val="C00000"/>
          <w:sz w:val="36"/>
          <w:szCs w:val="26"/>
        </w:rPr>
      </w:pPr>
      <w:r w:rsidRPr="004020C7">
        <w:rPr>
          <w:rFonts w:ascii="Myriad Pro" w:eastAsiaTheme="majorEastAsia" w:hAnsi="Myriad Pro" w:cstheme="majorBidi"/>
          <w:b/>
          <w:color w:val="C00000"/>
          <w:sz w:val="36"/>
          <w:szCs w:val="26"/>
        </w:rPr>
        <w:t>Chapter 6</w:t>
      </w:r>
    </w:p>
    <w:p w14:paraId="06DA82E4" w14:textId="77777777" w:rsidR="00DE1DEA" w:rsidRPr="004020C7" w:rsidRDefault="00DE1DEA" w:rsidP="00DE1DEA">
      <w:pPr>
        <w:tabs>
          <w:tab w:val="left" w:pos="850"/>
        </w:tabs>
        <w:suppressAutoHyphens/>
        <w:autoSpaceDE w:val="0"/>
        <w:autoSpaceDN w:val="0"/>
        <w:adjustRightInd w:val="0"/>
        <w:spacing w:before="113" w:after="57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4020C7">
        <w:rPr>
          <w:rFonts w:ascii="Myriad Pro" w:hAnsi="Myriad Pro" w:cs="Myriad Pro"/>
          <w:b/>
          <w:bCs/>
          <w:color w:val="000000"/>
          <w:sz w:val="28"/>
          <w:szCs w:val="28"/>
        </w:rPr>
        <w:t>Multiple choice questions</w:t>
      </w:r>
    </w:p>
    <w:p w14:paraId="07DC06A0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What answer below best describes what constitutes a brand?</w:t>
      </w:r>
    </w:p>
    <w:p w14:paraId="1EF6D888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Name, signs, symbols, employees, URLs </w:t>
      </w:r>
      <w:proofErr w:type="spell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etc</w:t>
      </w:r>
      <w:proofErr w:type="spell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</w:t>
      </w:r>
    </w:p>
    <w:p w14:paraId="7EDD99EA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 balance sheet of an organisation.</w:t>
      </w:r>
    </w:p>
    <w:p w14:paraId="1666B546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 brand is what consumers perceive an organisation to be like. </w:t>
      </w:r>
    </w:p>
    <w:p w14:paraId="7D44FD4B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 brand is the strategy the managers decide to adopt. </w:t>
      </w:r>
    </w:p>
    <w:p w14:paraId="5AB60F4B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2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How can brand equity be developed in an organisation?</w:t>
      </w:r>
    </w:p>
    <w:p w14:paraId="1575A390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Building brand equity through investing in the brand and using appropriate strategies.</w:t>
      </w:r>
    </w:p>
    <w:p w14:paraId="5D1093B1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Buying brand equity through a takeover of a strong brand, or through gaining a license to use an established brand on your products. </w:t>
      </w:r>
    </w:p>
    <w:p w14:paraId="5FFED8F9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Borrowing brand equity, using brand extensions. </w:t>
      </w:r>
    </w:p>
    <w:p w14:paraId="4ED6A2F8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of the above.</w:t>
      </w:r>
    </w:p>
    <w:p w14:paraId="1B36EE1F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3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Select the statement that best describes brand positioning? </w:t>
      </w:r>
    </w:p>
    <w:p w14:paraId="2559CF90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It is when brands are shipped from the factory to be nearer the customer. </w:t>
      </w:r>
    </w:p>
    <w:p w14:paraId="017C98EA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Brand positioning is the position the brands occupy in the shop. For example, near the checkout, or at the back of the shop. </w:t>
      </w:r>
    </w:p>
    <w:p w14:paraId="2402F511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It is the transmission of information to consumers and stakeholders, influencing how they perceive a brand in relation to other competitors, and the resulting position they believe the brand holds in the market</w:t>
      </w:r>
    </w:p>
    <w:p w14:paraId="20805F87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It is when a previously expensive brand, is changed to become a low-cost, value brand. </w:t>
      </w:r>
    </w:p>
    <w:p w14:paraId="77DD6E8E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4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Brand heritage can be a strong advantage to an organisation, it is difficult for competition to imitate and can elicit strong feelings of trust. </w:t>
      </w:r>
    </w:p>
    <w:p w14:paraId="04E7421A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True</w:t>
      </w:r>
    </w:p>
    <w:p w14:paraId="36DF88BB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False</w:t>
      </w:r>
    </w:p>
    <w:p w14:paraId="388D4AFF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5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How many brand attributes can a perceptual map consider?</w:t>
      </w:r>
    </w:p>
    <w:p w14:paraId="1F82E30B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</w:t>
      </w:r>
    </w:p>
    <w:p w14:paraId="7B4CDEA1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3</w:t>
      </w:r>
    </w:p>
    <w:p w14:paraId="4F05CB30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6</w:t>
      </w:r>
    </w:p>
    <w:p w14:paraId="2C50BE4A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2</w:t>
      </w:r>
    </w:p>
    <w:p w14:paraId="30A0EC29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6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What statement below best describes brand repositioning?</w:t>
      </w:r>
    </w:p>
    <w:p w14:paraId="28909B1E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Fraught with danger and risk.</w:t>
      </w:r>
    </w:p>
    <w:p w14:paraId="4E9B868B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 concept that is ongoing and cyclical in nature. </w:t>
      </w:r>
    </w:p>
    <w:p w14:paraId="3F8568A0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Requires constant evaluation of the brand, and is thus costly. </w:t>
      </w:r>
    </w:p>
    <w:p w14:paraId="7C0B8BB4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All of the above. </w:t>
      </w:r>
    </w:p>
    <w:p w14:paraId="61FB6077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7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 supermarket produced cola drink would best be described as what type of brand?</w:t>
      </w:r>
    </w:p>
    <w:p w14:paraId="03B09A9D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ab/>
        <w:t>Ingredient brand.</w:t>
      </w:r>
    </w:p>
    <w:p w14:paraId="2928234C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Own-label brands.</w:t>
      </w:r>
    </w:p>
    <w:p w14:paraId="03DEDF2C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Multi-brands.</w:t>
      </w:r>
    </w:p>
    <w:p w14:paraId="1824562E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Competitor brands,</w:t>
      </w:r>
    </w:p>
    <w:p w14:paraId="450AE938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8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what statement best describes some benefits of brands? </w:t>
      </w:r>
    </w:p>
    <w:p w14:paraId="4EA1E043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They act as a barrier to competition, create higher profits, and increase trust. </w:t>
      </w:r>
    </w:p>
    <w:p w14:paraId="332538CA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They ensure the consumer is aware of increased value of a brand. </w:t>
      </w:r>
    </w:p>
    <w:p w14:paraId="36007E0B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lastRenderedPageBreak/>
        <w:t xml:space="preserve">They make it easy for consumers to return a product if it is faulty. </w:t>
      </w:r>
    </w:p>
    <w:p w14:paraId="4BF02B9C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They ensure the consumer does not remember negative aspects of a brand. </w:t>
      </w:r>
    </w:p>
    <w:p w14:paraId="57C5E1AD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9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Positioning a brand in an optimum location within the marketers mind, is ultimately a reflection of the brand itself, its core values, and its core meaning.</w:t>
      </w:r>
    </w:p>
    <w:p w14:paraId="5D6F9A2A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True</w:t>
      </w:r>
    </w:p>
    <w:p w14:paraId="1D7A21D0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False</w:t>
      </w:r>
    </w:p>
    <w:p w14:paraId="716FF942" w14:textId="77777777" w:rsidR="00DE1DEA" w:rsidRPr="004020C7" w:rsidRDefault="00DE1DEA" w:rsidP="00DE1DEA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10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Identify the most appropriate statement describing benefits of brand equity:</w:t>
      </w:r>
    </w:p>
    <w:p w14:paraId="6FBA4ADD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Increased stock prices. </w:t>
      </w:r>
    </w:p>
    <w:p w14:paraId="58D70415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Improved long term cash flow. </w:t>
      </w:r>
    </w:p>
    <w:p w14:paraId="4BC486F3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Allows firms to command premium prices.</w:t>
      </w:r>
    </w:p>
    <w:p w14:paraId="4D79F2A4" w14:textId="77777777" w:rsidR="00DE1DEA" w:rsidRPr="004020C7" w:rsidRDefault="00DE1DEA" w:rsidP="00DE1DEA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of the above.</w:t>
      </w:r>
    </w:p>
    <w:p w14:paraId="5A5E59AA" w14:textId="77777777" w:rsidR="00DE1DEA" w:rsidRPr="004020C7" w:rsidRDefault="00DE1DEA" w:rsidP="00DE1DEA">
      <w:pPr>
        <w:tabs>
          <w:tab w:val="left" w:pos="850"/>
        </w:tabs>
        <w:suppressAutoHyphens/>
        <w:autoSpaceDE w:val="0"/>
        <w:autoSpaceDN w:val="0"/>
        <w:adjustRightInd w:val="0"/>
        <w:spacing w:before="170" w:after="113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4020C7">
        <w:rPr>
          <w:rFonts w:ascii="Myriad Pro" w:hAnsi="Myriad Pro" w:cs="Myriad Pro"/>
          <w:b/>
          <w:bCs/>
          <w:color w:val="000000"/>
          <w:sz w:val="28"/>
          <w:szCs w:val="28"/>
        </w:rPr>
        <w:t>Solutions</w:t>
      </w:r>
    </w:p>
    <w:p w14:paraId="70A2B1A9" w14:textId="77777777" w:rsidR="00DE1DEA" w:rsidRPr="004020C7" w:rsidRDefault="00DE1DEA" w:rsidP="00DE1DEA">
      <w:pPr>
        <w:autoSpaceDE w:val="0"/>
        <w:autoSpaceDN w:val="0"/>
        <w:adjustRightInd w:val="0"/>
        <w:spacing w:after="113" w:line="290" w:lineRule="atLeast"/>
        <w:ind w:left="850" w:firstLine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2C86979B" w14:textId="77777777" w:rsidR="00DE1DEA" w:rsidRPr="004020C7" w:rsidRDefault="00DE1DEA" w:rsidP="00DE1DEA">
      <w:pPr>
        <w:tabs>
          <w:tab w:val="left" w:pos="850"/>
        </w:tabs>
        <w:suppressAutoHyphens/>
        <w:autoSpaceDE w:val="0"/>
        <w:autoSpaceDN w:val="0"/>
        <w:adjustRightInd w:val="0"/>
        <w:spacing w:before="113" w:after="57" w:line="288" w:lineRule="auto"/>
        <w:textAlignment w:val="center"/>
        <w:rPr>
          <w:rFonts w:ascii="Myriad Pro" w:hAnsi="Myriad Pro" w:cs="Myriad Pro"/>
          <w:b/>
          <w:bCs/>
          <w:color w:val="000000"/>
          <w:sz w:val="24"/>
          <w:szCs w:val="24"/>
        </w:rPr>
      </w:pPr>
      <w:r w:rsidRPr="004020C7">
        <w:rPr>
          <w:rFonts w:ascii="Myriad Pro" w:hAnsi="Myriad Pro" w:cs="Myriad Pro"/>
          <w:b/>
          <w:bCs/>
          <w:color w:val="000000"/>
          <w:sz w:val="24"/>
          <w:szCs w:val="24"/>
        </w:rPr>
        <w:t>Answers to multiple choice questions</w:t>
      </w:r>
    </w:p>
    <w:p w14:paraId="4272EED9" w14:textId="77777777" w:rsidR="00DE1DEA" w:rsidRPr="004020C7" w:rsidRDefault="00DE1DEA" w:rsidP="00DE1DEA">
      <w:pPr>
        <w:autoSpaceDE w:val="0"/>
        <w:autoSpaceDN w:val="0"/>
        <w:adjustRightInd w:val="0"/>
        <w:spacing w:after="113" w:line="290" w:lineRule="atLeast"/>
        <w:ind w:left="85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1 a); 2 d); 3 c); 4 a); 5 d); 6 d); 7 b); 8 a); 9 b); 10 d) </w:t>
      </w:r>
    </w:p>
    <w:p w14:paraId="4E41D6FE" w14:textId="77777777" w:rsidR="0084468C" w:rsidRDefault="0084468C">
      <w:bookmarkStart w:id="0" w:name="_GoBack"/>
      <w:bookmarkEnd w:id="0"/>
    </w:p>
    <w:sectPr w:rsidR="0084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EA"/>
    <w:rsid w:val="0084468C"/>
    <w:rsid w:val="00D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C1E2"/>
  <w15:chartTrackingRefBased/>
  <w15:docId w15:val="{E658E19C-CE8E-48A0-BE85-E32E6347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North</dc:creator>
  <cp:keywords/>
  <dc:description/>
  <cp:lastModifiedBy>Sally North</cp:lastModifiedBy>
  <cp:revision>1</cp:revision>
  <dcterms:created xsi:type="dcterms:W3CDTF">2017-09-12T10:57:00Z</dcterms:created>
  <dcterms:modified xsi:type="dcterms:W3CDTF">2017-09-12T11:03:00Z</dcterms:modified>
</cp:coreProperties>
</file>